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eastAsia"/>
          <w:sz w:val="18"/>
          <w:szCs w:val="18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eastAsia"/>
          <w:sz w:val="18"/>
          <w:szCs w:val="18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eastAsia"/>
          <w:sz w:val="18"/>
          <w:szCs w:val="18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景德镇市住房置业融资担保有限公司</w:t>
      </w:r>
    </w:p>
    <w:p>
      <w:pPr>
        <w:pStyle w:val="2"/>
        <w:widowControl w:val="0"/>
        <w:numPr>
          <w:ilvl w:val="0"/>
          <w:numId w:val="0"/>
        </w:numPr>
        <w:spacing w:after="240"/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企业担保申请表</w:t>
      </w:r>
    </w:p>
    <w:p>
      <w:pPr>
        <w:pStyle w:val="2"/>
        <w:widowControl w:val="0"/>
        <w:numPr>
          <w:ilvl w:val="0"/>
          <w:numId w:val="0"/>
        </w:numPr>
        <w:spacing w:after="240"/>
        <w:jc w:val="center"/>
        <w:rPr>
          <w:rFonts w:hint="eastAsia"/>
          <w:b/>
          <w:bCs/>
          <w:sz w:val="72"/>
          <w:szCs w:val="72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/>
          <w:bCs/>
          <w:sz w:val="72"/>
          <w:szCs w:val="72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/>
          <w:bCs/>
          <w:sz w:val="72"/>
          <w:szCs w:val="72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/>
          <w:bCs/>
          <w:sz w:val="72"/>
          <w:szCs w:val="72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default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申请人（</w:t>
      </w:r>
      <w:r>
        <w:rPr>
          <w:rFonts w:hint="eastAsia"/>
          <w:b w:val="0"/>
          <w:bCs w:val="0"/>
          <w:sz w:val="30"/>
          <w:szCs w:val="30"/>
          <w:lang w:eastAsia="zh-CN"/>
        </w:rPr>
        <w:t>企业）：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（公章）</w:t>
      </w: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法定代表人：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（签章）</w:t>
      </w: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申请日期：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日</w:t>
      </w: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一、企业基本情况</w:t>
      </w:r>
    </w:p>
    <w:tbl>
      <w:tblPr>
        <w:tblStyle w:val="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486"/>
        <w:gridCol w:w="1398"/>
        <w:gridCol w:w="2018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企业名称（盖章）</w:t>
            </w:r>
          </w:p>
        </w:tc>
        <w:tc>
          <w:tcPr>
            <w:tcW w:w="4035" w:type="pct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035" w:type="pct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035" w:type="pct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750" w:type="pct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0" w:type="pct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750" w:type="pct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750" w:type="pct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4035" w:type="pct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主导产品</w:t>
            </w:r>
          </w:p>
        </w:tc>
        <w:tc>
          <w:tcPr>
            <w:tcW w:w="4035" w:type="pct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人员结构</w:t>
            </w:r>
          </w:p>
        </w:tc>
        <w:tc>
          <w:tcPr>
            <w:tcW w:w="4035" w:type="pct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1750" w:type="pct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银行信用等级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信用评定机构</w:t>
            </w:r>
          </w:p>
        </w:tc>
        <w:tc>
          <w:tcPr>
            <w:tcW w:w="1750" w:type="pct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股东结构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主要股东名称</w:t>
            </w: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187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出资方式及金额</w:t>
            </w:r>
          </w:p>
        </w:tc>
        <w:tc>
          <w:tcPr>
            <w:tcW w:w="5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股权比例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7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7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7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7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企业介绍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5000" w:type="pct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企业详细介绍（包括股东变更、发展历程等）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spacing w:after="240"/>
        <w:jc w:val="center"/>
        <w:rPr>
          <w:rFonts w:hint="eastAsia"/>
          <w:b w:val="0"/>
          <w:bCs w:val="0"/>
          <w:sz w:val="18"/>
          <w:szCs w:val="18"/>
          <w:u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406"/>
        <w:gridCol w:w="11"/>
        <w:gridCol w:w="272"/>
        <w:gridCol w:w="317"/>
        <w:gridCol w:w="764"/>
        <w:gridCol w:w="53"/>
        <w:gridCol w:w="11"/>
        <w:gridCol w:w="1406"/>
        <w:gridCol w:w="11"/>
        <w:gridCol w:w="343"/>
        <w:gridCol w:w="251"/>
        <w:gridCol w:w="672"/>
        <w:gridCol w:w="140"/>
        <w:gridCol w:w="11"/>
        <w:gridCol w:w="264"/>
        <w:gridCol w:w="1013"/>
        <w:gridCol w:w="129"/>
        <w:gridCol w:w="11"/>
        <w:gridCol w:w="140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exact"/>
        </w:trPr>
        <w:tc>
          <w:tcPr>
            <w:tcW w:w="8502" w:type="dxa"/>
            <w:gridSpan w:val="20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高管介绍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62" w:hRule="exact"/>
        </w:trPr>
        <w:tc>
          <w:tcPr>
            <w:tcW w:w="8502" w:type="dxa"/>
            <w:gridSpan w:val="2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</w:trPr>
        <w:tc>
          <w:tcPr>
            <w:tcW w:w="8502" w:type="dxa"/>
            <w:gridSpan w:val="2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开户信息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2016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基本账户开户行</w:t>
            </w:r>
          </w:p>
        </w:tc>
        <w:tc>
          <w:tcPr>
            <w:tcW w:w="2588" w:type="dxa"/>
            <w:gridSpan w:val="6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账   户</w:t>
            </w:r>
          </w:p>
        </w:tc>
        <w:tc>
          <w:tcPr>
            <w:tcW w:w="2975" w:type="dxa"/>
            <w:gridSpan w:val="7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2016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主要结算账户开户行1</w:t>
            </w:r>
          </w:p>
        </w:tc>
        <w:tc>
          <w:tcPr>
            <w:tcW w:w="2588" w:type="dxa"/>
            <w:gridSpan w:val="6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账   户</w:t>
            </w:r>
          </w:p>
        </w:tc>
        <w:tc>
          <w:tcPr>
            <w:tcW w:w="2975" w:type="dxa"/>
            <w:gridSpan w:val="7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2016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主要结算账户开户行2</w:t>
            </w:r>
          </w:p>
        </w:tc>
        <w:tc>
          <w:tcPr>
            <w:tcW w:w="2588" w:type="dxa"/>
            <w:gridSpan w:val="6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账   户</w:t>
            </w:r>
          </w:p>
        </w:tc>
        <w:tc>
          <w:tcPr>
            <w:tcW w:w="2975" w:type="dxa"/>
            <w:gridSpan w:val="7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8502" w:type="dxa"/>
            <w:gridSpan w:val="2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ind w:firstLine="2711" w:firstLineChars="150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企业在银行或其他金融机构贷款请情况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416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贷款金融机构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贷款金额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贷款期限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贷款到期日</w:t>
            </w: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贷款方式</w:t>
            </w:r>
          </w:p>
        </w:tc>
        <w:tc>
          <w:tcPr>
            <w:tcW w:w="1418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416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416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416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8502" w:type="dxa"/>
            <w:gridSpan w:val="2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ind w:firstLine="3795" w:firstLineChars="210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对外担保 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被担保人名称</w:t>
            </w:r>
          </w:p>
        </w:tc>
        <w:tc>
          <w:tcPr>
            <w:tcW w:w="3156" w:type="dxa"/>
            <w:gridSpan w:val="8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873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贷款银行</w:t>
            </w:r>
          </w:p>
        </w:tc>
        <w:tc>
          <w:tcPr>
            <w:tcW w:w="108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610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担保金额</w:t>
            </w:r>
          </w:p>
        </w:tc>
        <w:tc>
          <w:tcPr>
            <w:tcW w:w="1142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担保期限</w:t>
            </w:r>
          </w:p>
        </w:tc>
        <w:tc>
          <w:tcPr>
            <w:tcW w:w="1418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到期日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gridSpan w:val="8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gridSpan w:val="8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823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gridSpan w:val="8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823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8502" w:type="dxa"/>
            <w:gridSpan w:val="2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ind w:firstLine="3433" w:firstLineChars="1900"/>
              <w:jc w:val="both"/>
              <w:rPr>
                <w:rFonts w:hint="default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法律诉讼或仲裁说明               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原告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被告</w:t>
            </w:r>
          </w:p>
        </w:tc>
        <w:tc>
          <w:tcPr>
            <w:tcW w:w="4175" w:type="dxa"/>
            <w:gridSpan w:val="11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104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案由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诉讼金额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11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004"/>
                <w:tab w:val="left" w:pos="2904"/>
              </w:tabs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547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11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688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11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688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5" w:hRule="exact"/>
          <w:jc w:val="center"/>
        </w:trPr>
        <w:tc>
          <w:tcPr>
            <w:tcW w:w="1699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11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688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8502" w:type="dxa"/>
            <w:gridSpan w:val="2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ind w:firstLine="3253" w:firstLineChars="1800"/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近三年资产规模和利润情况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4"/>
                <w:tab w:val="left" w:pos="1147"/>
                <w:tab w:val="left" w:pos="3272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年限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总资产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净资产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272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销售收入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594"/>
                <w:tab w:val="left" w:pos="1147"/>
                <w:tab w:val="left" w:pos="3272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销售成本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利润总额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37"/>
                <w:tab w:val="left" w:pos="947"/>
                <w:tab w:val="right" w:pos="1201"/>
                <w:tab w:val="left" w:pos="3272"/>
              </w:tabs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1367"/>
                <w:tab w:val="left" w:pos="1692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582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ind w:firstLine="3240" w:firstLineChars="180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377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月</w:t>
            </w: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8502" w:type="dxa"/>
            <w:gridSpan w:val="2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              20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月（本期）资产负债情况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所有者权益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流动资产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流动负债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实收资本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货币资金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短期借款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资本公积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应收账款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应付票据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盈余公积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其他应收账款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应付账款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少数股东权益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存货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预收账款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未分配利润</w:t>
            </w: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长期投资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其他应付款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gridSpan w:val="6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长期负债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gridSpan w:val="6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25" w:hRule="exact"/>
          <w:jc w:val="center"/>
        </w:trPr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无形资产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470"/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或有负债</w:t>
            </w:r>
          </w:p>
        </w:tc>
        <w:tc>
          <w:tcPr>
            <w:tcW w:w="1417" w:type="dxa"/>
            <w:gridSpan w:val="5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gridSpan w:val="6"/>
            <w:vAlign w:val="bottom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1147"/>
                <w:tab w:val="left" w:pos="3272"/>
                <w:tab w:val="right" w:pos="5034"/>
              </w:tabs>
              <w:spacing w:after="240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100" w:lineRule="exact"/>
        <w:ind w:firstLine="220" w:firstLineChars="200"/>
        <w:jc w:val="left"/>
        <w:textAlignment w:val="auto"/>
        <w:rPr>
          <w:rFonts w:hint="eastAsia"/>
          <w:b w:val="0"/>
          <w:bCs w:val="0"/>
          <w:sz w:val="11"/>
          <w:szCs w:val="11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left"/>
        <w:rPr>
          <w:rFonts w:hint="eastAsia" w:ascii="宋体" w:hAnsi="宋体" w:cs="宋体"/>
          <w:b w:val="0"/>
          <w:bCs w:val="0"/>
          <w:sz w:val="18"/>
          <w:szCs w:val="18"/>
          <w:u w:val="none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二、申请担保贷款情况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b w:val="0"/>
          <w:bCs w:val="0"/>
          <w:sz w:val="18"/>
          <w:szCs w:val="18"/>
          <w:u w:val="none"/>
          <w:vertAlign w:val="baseline"/>
          <w:lang w:val="en-US" w:eastAsia="zh-CN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43"/>
        <w:gridCol w:w="1701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701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本次申请贷款担保金额</w:t>
            </w:r>
          </w:p>
        </w:tc>
        <w:tc>
          <w:tcPr>
            <w:tcW w:w="284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本次申请贷款担保期限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01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本次申请贷款种类</w:t>
            </w:r>
          </w:p>
        </w:tc>
        <w:tc>
          <w:tcPr>
            <w:tcW w:w="284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本次申请贷款银行</w:t>
            </w:r>
          </w:p>
        </w:tc>
        <w:tc>
          <w:tcPr>
            <w:tcW w:w="213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exact"/>
        </w:trPr>
        <w:tc>
          <w:tcPr>
            <w:tcW w:w="1701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本次申请贷款资金用途与计划（详细描述）</w:t>
            </w:r>
          </w:p>
        </w:tc>
        <w:tc>
          <w:tcPr>
            <w:tcW w:w="7105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701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还款来源</w:t>
            </w:r>
          </w:p>
        </w:tc>
        <w:tc>
          <w:tcPr>
            <w:tcW w:w="7105" w:type="dxa"/>
            <w:gridSpan w:val="3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100" w:lineRule="exact"/>
        <w:jc w:val="left"/>
        <w:textAlignment w:val="auto"/>
        <w:rPr>
          <w:rFonts w:hint="eastAsia" w:ascii="宋体" w:hAnsi="宋体" w:cs="宋体"/>
          <w:b w:val="0"/>
          <w:bCs w:val="0"/>
          <w:sz w:val="13"/>
          <w:szCs w:val="13"/>
          <w:u w:val="none"/>
          <w:vertAlign w:val="baseli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left"/>
        <w:rPr>
          <w:rFonts w:hint="eastAsia"/>
          <w:b/>
          <w:bCs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left"/>
        <w:rPr>
          <w:rFonts w:hint="eastAsia"/>
          <w:b/>
          <w:bCs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left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三、反担保情况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 w:val="0"/>
          <w:bCs w:val="0"/>
          <w:sz w:val="18"/>
          <w:szCs w:val="18"/>
          <w:u w:val="none"/>
          <w:vertAlign w:val="baseline"/>
          <w:lang w:val="en-US" w:eastAsia="zh-CN"/>
        </w:rPr>
        <w:t>单位：万元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</w:t>
      </w:r>
    </w:p>
    <w:tbl>
      <w:tblPr>
        <w:tblStyle w:val="4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"/>
        <w:gridCol w:w="1926"/>
        <w:gridCol w:w="12"/>
        <w:gridCol w:w="1916"/>
        <w:gridCol w:w="1341"/>
        <w:gridCol w:w="13"/>
        <w:gridCol w:w="574"/>
        <w:gridCol w:w="379"/>
        <w:gridCol w:w="12"/>
        <w:gridCol w:w="152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7" w:hRule="exact"/>
        </w:trPr>
        <w:tc>
          <w:tcPr>
            <w:tcW w:w="1120" w:type="dxa"/>
            <w:gridSpan w:val="2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default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抵（质）押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抵（质）押1全称</w:t>
            </w:r>
          </w:p>
        </w:tc>
        <w:tc>
          <w:tcPr>
            <w:tcW w:w="5759" w:type="dxa"/>
            <w:gridSpan w:val="7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7" w:hRule="exact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主要抵（质）押物名称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净值</w:t>
            </w:r>
          </w:p>
        </w:tc>
        <w:tc>
          <w:tcPr>
            <w:tcW w:w="1536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7" w:hRule="exact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抵（质）押2全称</w:t>
            </w:r>
          </w:p>
        </w:tc>
        <w:tc>
          <w:tcPr>
            <w:tcW w:w="5759" w:type="dxa"/>
            <w:gridSpan w:val="7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default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restart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主要抵（质）押物名称</w:t>
            </w:r>
          </w:p>
        </w:tc>
        <w:tc>
          <w:tcPr>
            <w:tcW w:w="3282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净值</w:t>
            </w:r>
          </w:p>
        </w:tc>
        <w:tc>
          <w:tcPr>
            <w:tcW w:w="153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continue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抵（质）押3全称</w:t>
            </w:r>
          </w:p>
        </w:tc>
        <w:tc>
          <w:tcPr>
            <w:tcW w:w="5784" w:type="dxa"/>
            <w:gridSpan w:val="9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continue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主要抵（质）押物名称</w:t>
            </w:r>
          </w:p>
        </w:tc>
        <w:tc>
          <w:tcPr>
            <w:tcW w:w="3282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ind w:left="0" w:leftChars="0" w:firstLine="0" w:firstLineChars="0"/>
              <w:jc w:val="center"/>
              <w:rPr>
                <w:rFonts w:hint="eastAsia" w:ascii="Arial" w:hAnsi="Arial" w:eastAsia="宋体" w:cs="Arial"/>
                <w:b w:val="0"/>
                <w:bCs w:val="0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净值</w:t>
            </w:r>
          </w:p>
        </w:tc>
        <w:tc>
          <w:tcPr>
            <w:tcW w:w="153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center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第三方保证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保证人名称</w:t>
            </w:r>
          </w:p>
        </w:tc>
        <w:tc>
          <w:tcPr>
            <w:tcW w:w="3282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537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continue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基本户开户行及账号</w:t>
            </w:r>
          </w:p>
        </w:tc>
        <w:tc>
          <w:tcPr>
            <w:tcW w:w="5784" w:type="dxa"/>
            <w:gridSpan w:val="9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continue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账面净资产</w:t>
            </w:r>
          </w:p>
        </w:tc>
        <w:tc>
          <w:tcPr>
            <w:tcW w:w="1928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continue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总资产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1928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8" w:type="dxa"/>
            <w:vMerge w:val="continue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银行贷款余额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已有对外担保余额</w:t>
            </w:r>
          </w:p>
        </w:tc>
        <w:tc>
          <w:tcPr>
            <w:tcW w:w="1928" w:type="dxa"/>
            <w:gridSpan w:val="4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240"/>
              <w:jc w:val="left"/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pacing w:after="240"/>
        <w:ind w:firstLine="360" w:firstLineChars="200"/>
        <w:jc w:val="left"/>
        <w:rPr>
          <w:rFonts w:hint="eastAsia"/>
          <w:b w:val="0"/>
          <w:bCs w:val="0"/>
          <w:sz w:val="18"/>
          <w:szCs w:val="18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spacing w:after="240"/>
        <w:ind w:firstLine="482" w:firstLineChars="200"/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声明书</w:t>
      </w:r>
    </w:p>
    <w:p>
      <w:pPr>
        <w:pStyle w:val="2"/>
        <w:widowControl w:val="0"/>
        <w:numPr>
          <w:ilvl w:val="0"/>
          <w:numId w:val="0"/>
        </w:numPr>
        <w:spacing w:after="240"/>
        <w:ind w:firstLine="480" w:firstLineChars="20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申请人保证向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景德镇市住房置业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融资担保有限公司提供或将提供的一切材料（包括但不限于：《担保申请书》、《担保申请材料清单》与《反担保材料清单》所提供的材料等）不存在任何重大遗漏、虚假陈述或严重误导，并对其内容及形式的真实性、准确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、合法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性和完整性承担全部责任。申请人的法定代表人就上述责任事项承担连带责任。</w:t>
      </w: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left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本人已认真阅读上述声明书内容，充分知晓，并完全同意以上声明。</w:t>
      </w:r>
    </w:p>
    <w:p>
      <w:pPr>
        <w:pStyle w:val="2"/>
        <w:widowControl w:val="0"/>
        <w:numPr>
          <w:ilvl w:val="0"/>
          <w:numId w:val="0"/>
        </w:numPr>
        <w:spacing w:after="240"/>
        <w:ind w:firstLine="482" w:firstLineChars="200"/>
        <w:jc w:val="left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</w:t>
      </w:r>
    </w:p>
    <w:p>
      <w:pPr>
        <w:pStyle w:val="2"/>
        <w:widowControl w:val="0"/>
        <w:numPr>
          <w:ilvl w:val="0"/>
          <w:numId w:val="0"/>
        </w:numPr>
        <w:spacing w:after="240"/>
        <w:ind w:firstLine="480" w:firstLineChars="20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ind w:firstLine="480" w:firstLineChars="20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申请企业（公章）: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</w:t>
      </w:r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法定代表人或法人授权委托人（签字）:</w:t>
      </w:r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240"/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签章日期：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8ADE8"/>
    <w:multiLevelType w:val="singleLevel"/>
    <w:tmpl w:val="E878ADE8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GNlMzZmNDM4M2YxYjhkMGZlYmM1OTNhYThhYjIifQ=="/>
  </w:docVars>
  <w:rsids>
    <w:rsidRoot w:val="0A2C60A6"/>
    <w:rsid w:val="064061C9"/>
    <w:rsid w:val="0A2C60A6"/>
    <w:rsid w:val="0C154C91"/>
    <w:rsid w:val="0D494D0D"/>
    <w:rsid w:val="176A1500"/>
    <w:rsid w:val="182B26A4"/>
    <w:rsid w:val="1D2C029A"/>
    <w:rsid w:val="26527D20"/>
    <w:rsid w:val="280F142B"/>
    <w:rsid w:val="2B21696F"/>
    <w:rsid w:val="2E381050"/>
    <w:rsid w:val="2F7B169C"/>
    <w:rsid w:val="30333DDC"/>
    <w:rsid w:val="30BF247F"/>
    <w:rsid w:val="51453FF0"/>
    <w:rsid w:val="55CC7DF8"/>
    <w:rsid w:val="56781609"/>
    <w:rsid w:val="587B150F"/>
    <w:rsid w:val="62014020"/>
    <w:rsid w:val="66C80D94"/>
    <w:rsid w:val="697F2B9C"/>
    <w:rsid w:val="6A0027D4"/>
    <w:rsid w:val="6E7907F5"/>
    <w:rsid w:val="6F3305D6"/>
    <w:rsid w:val="70A61D67"/>
    <w:rsid w:val="730A2B38"/>
    <w:rsid w:val="737F0202"/>
    <w:rsid w:val="758B206A"/>
    <w:rsid w:val="764F4C8D"/>
    <w:rsid w:val="786438B2"/>
    <w:rsid w:val="7A4A0C84"/>
    <w:rsid w:val="7BE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240"/>
      <w:jc w:val="left"/>
    </w:pPr>
    <w:rPr>
      <w:rFonts w:ascii="Arial" w:hAnsi="Arial" w:cs="Arial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919</Words>
  <Characters>924</Characters>
  <Lines>0</Lines>
  <Paragraphs>0</Paragraphs>
  <TotalTime>109</TotalTime>
  <ScaleCrop>false</ScaleCrop>
  <LinksUpToDate>false</LinksUpToDate>
  <CharactersWithSpaces>1340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2023-01-13T02:37:00Z</dcterms:created>
  <dc:creator>Administrator</dc:creator>
  <cp:lastModifiedBy>小达</cp:lastModifiedBy>
  <cp:lastPrinted>2023-05-06T06:00:00Z</cp:lastPrinted>
  <dcterms:modified xsi:type="dcterms:W3CDTF">2023-08-24T02:54:40Z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221049ADE3534C5288EA0B720DC9FE13_13</vt:lpwstr>
  </property>
</Properties>
</file>